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D1" w:rsidRPr="009C58D1" w:rsidRDefault="009C58D1" w:rsidP="009C58D1">
      <w:pPr>
        <w:shd w:val="clear" w:color="auto" w:fill="FFFFFF"/>
        <w:spacing w:after="0" w:line="240" w:lineRule="auto"/>
        <w:jc w:val="center"/>
        <w:outlineLvl w:val="1"/>
        <w:rPr>
          <w:rFonts w:ascii="Tahoma" w:eastAsia="Times New Roman" w:hAnsi="Tahoma" w:cs="Tahoma"/>
          <w:b/>
          <w:bCs/>
          <w:color w:val="5D87A0"/>
          <w:sz w:val="36"/>
          <w:szCs w:val="36"/>
        </w:rPr>
      </w:pPr>
      <w:r w:rsidRPr="009C58D1">
        <w:rPr>
          <w:rFonts w:ascii="Tahoma" w:eastAsia="Times New Roman" w:hAnsi="Tahoma" w:cs="Tahoma"/>
          <w:b/>
          <w:bCs/>
          <w:color w:val="5D87A0"/>
          <w:sz w:val="36"/>
          <w:szCs w:val="36"/>
        </w:rPr>
        <w:t xml:space="preserve">We Are To Be </w:t>
      </w:r>
      <w:proofErr w:type="spellStart"/>
      <w:r w:rsidRPr="009C58D1">
        <w:rPr>
          <w:rFonts w:ascii="Tahoma" w:eastAsia="Times New Roman" w:hAnsi="Tahoma" w:cs="Tahoma"/>
          <w:b/>
          <w:bCs/>
          <w:color w:val="5D87A0"/>
          <w:sz w:val="36"/>
          <w:szCs w:val="36"/>
        </w:rPr>
        <w:t>Wallbuilders</w:t>
      </w:r>
      <w:proofErr w:type="spellEnd"/>
    </w:p>
    <w:p w:rsidR="009C58D1" w:rsidRPr="009C58D1" w:rsidRDefault="009C58D1" w:rsidP="009C58D1">
      <w:pPr>
        <w:shd w:val="clear" w:color="auto" w:fill="FFFFFF"/>
        <w:spacing w:after="0" w:line="240" w:lineRule="auto"/>
        <w:rPr>
          <w:rFonts w:ascii="Tahoma" w:eastAsia="Times New Roman" w:hAnsi="Tahoma" w:cs="Tahoma"/>
          <w:color w:val="666666"/>
          <w:sz w:val="20"/>
          <w:szCs w:val="20"/>
        </w:rPr>
      </w:pPr>
      <w:r w:rsidRPr="009C58D1">
        <w:rPr>
          <w:rFonts w:ascii="Tahoma" w:eastAsia="Times New Roman" w:hAnsi="Tahoma" w:cs="Tahoma"/>
          <w:color w:val="666666"/>
          <w:sz w:val="20"/>
          <w:szCs w:val="20"/>
        </w:rPr>
        <w:t> </w:t>
      </w:r>
    </w:p>
    <w:p w:rsidR="009C58D1" w:rsidRPr="009C58D1" w:rsidRDefault="009C58D1" w:rsidP="009C58D1">
      <w:pPr>
        <w:spacing w:after="0" w:line="240" w:lineRule="auto"/>
        <w:rPr>
          <w:rFonts w:ascii="Times New Roman" w:eastAsia="Times New Roman" w:hAnsi="Times New Roman" w:cs="Times New Roman"/>
          <w:sz w:val="24"/>
          <w:szCs w:val="24"/>
        </w:rPr>
      </w:pPr>
      <w:r w:rsidRPr="009C58D1">
        <w:rPr>
          <w:rFonts w:ascii="Times New Roman" w:eastAsia="Times New Roman" w:hAnsi="Times New Roman" w:cs="Times New Roman"/>
          <w:sz w:val="24"/>
          <w:szCs w:val="24"/>
        </w:rPr>
        <w:pict>
          <v:rect id="_x0000_i1025" style="width:0;height:1.5pt" o:hrstd="t" o:hrnoshade="t" o:hr="t" fillcolor="#666" stroked="f"/>
        </w:pict>
      </w:r>
    </w:p>
    <w:p w:rsidR="009C58D1" w:rsidRPr="009C58D1" w:rsidRDefault="009C58D1" w:rsidP="009C58D1">
      <w:pPr>
        <w:shd w:val="clear" w:color="auto" w:fill="FFFFFF"/>
        <w:spacing w:after="0" w:line="240" w:lineRule="auto"/>
        <w:rPr>
          <w:rFonts w:ascii="Tahoma" w:eastAsia="Times New Roman" w:hAnsi="Tahoma" w:cs="Tahoma"/>
          <w:color w:val="666666"/>
          <w:sz w:val="20"/>
          <w:szCs w:val="20"/>
        </w:rPr>
      </w:pPr>
      <w:r w:rsidRPr="009C58D1">
        <w:rPr>
          <w:rFonts w:ascii="Tahoma" w:eastAsia="Times New Roman" w:hAnsi="Tahoma" w:cs="Tahoma"/>
          <w:color w:val="666666"/>
          <w:sz w:val="20"/>
          <w:szCs w:val="20"/>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xml:space="preserve">In the Old Testament books of Ezra and Nehemiah we read of the rebuilding of the city of Jerusalem.  This was done in three successive efforts, beginning in the first year of the reign of Cyrus.  First, Zerubbabel and </w:t>
      </w:r>
      <w:proofErr w:type="spellStart"/>
      <w:r w:rsidRPr="009C58D1">
        <w:rPr>
          <w:rFonts w:ascii="Arial" w:eastAsia="Times New Roman" w:hAnsi="Arial" w:cs="Arial"/>
          <w:color w:val="666666"/>
          <w:sz w:val="21"/>
          <w:szCs w:val="21"/>
        </w:rPr>
        <w:t>Jeshua</w:t>
      </w:r>
      <w:proofErr w:type="spellEnd"/>
      <w:r w:rsidRPr="009C58D1">
        <w:rPr>
          <w:rFonts w:ascii="Arial" w:eastAsia="Times New Roman" w:hAnsi="Arial" w:cs="Arial"/>
          <w:color w:val="666666"/>
          <w:sz w:val="21"/>
          <w:szCs w:val="21"/>
        </w:rPr>
        <w:t xml:space="preserve"> led a band of Jews to Jerusalem and started the work to rebuild the temple (</w:t>
      </w:r>
      <w:r w:rsidRPr="009C58D1">
        <w:rPr>
          <w:rFonts w:ascii="Arial" w:eastAsia="Times New Roman" w:hAnsi="Arial" w:cs="Arial"/>
          <w:color w:val="5D87A0"/>
          <w:sz w:val="21"/>
          <w:szCs w:val="21"/>
          <w:u w:val="single"/>
        </w:rPr>
        <w:t>Ezra 1:1</w:t>
      </w:r>
      <w:proofErr w:type="gramStart"/>
      <w:r w:rsidRPr="009C58D1">
        <w:rPr>
          <w:rFonts w:ascii="Arial" w:eastAsia="Times New Roman" w:hAnsi="Arial" w:cs="Arial"/>
          <w:color w:val="5D87A0"/>
          <w:sz w:val="21"/>
          <w:szCs w:val="21"/>
          <w:u w:val="single"/>
        </w:rPr>
        <w:t>,2</w:t>
      </w:r>
      <w:proofErr w:type="gramEnd"/>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Ezra 3:1,2</w:t>
      </w:r>
      <w:r w:rsidRPr="009C58D1">
        <w:rPr>
          <w:rFonts w:ascii="Arial" w:eastAsia="Times New Roman" w:hAnsi="Arial" w:cs="Arial"/>
          <w:color w:val="666666"/>
          <w:sz w:val="21"/>
          <w:szCs w:val="21"/>
        </w:rPr>
        <w:t>).  Ezra went up to Jerusalem and restored the law by reading and explaining it to the people during the reign of Artaxerxes (</w:t>
      </w:r>
      <w:bookmarkStart w:id="0" w:name="_GoBack"/>
      <w:bookmarkEnd w:id="0"/>
      <w:r w:rsidRPr="009C58D1">
        <w:rPr>
          <w:rFonts w:ascii="Arial" w:eastAsia="Times New Roman" w:hAnsi="Arial" w:cs="Arial"/>
          <w:color w:val="5D87A0"/>
          <w:sz w:val="21"/>
          <w:szCs w:val="21"/>
          <w:u w:val="single"/>
        </w:rPr>
        <w:t>Ezra 7:1-19</w:t>
      </w:r>
      <w:r w:rsidRPr="009C58D1">
        <w:rPr>
          <w:rFonts w:ascii="Arial" w:eastAsia="Times New Roman" w:hAnsi="Arial" w:cs="Arial"/>
          <w:color w:val="666666"/>
          <w:sz w:val="21"/>
          <w:szCs w:val="21"/>
        </w:rPr>
        <w:t>).  And Nehemiah also went up to Jerusalem to begin work on rebuilding the wall in the 20</w:t>
      </w:r>
      <w:r w:rsidRPr="009C58D1">
        <w:rPr>
          <w:rFonts w:ascii="Arial" w:eastAsia="Times New Roman" w:hAnsi="Arial" w:cs="Arial"/>
          <w:color w:val="666666"/>
          <w:sz w:val="21"/>
          <w:szCs w:val="21"/>
          <w:vertAlign w:val="superscript"/>
        </w:rPr>
        <w:t>th</w:t>
      </w:r>
      <w:r w:rsidRPr="009C58D1">
        <w:rPr>
          <w:rFonts w:ascii="Arial" w:eastAsia="Times New Roman" w:hAnsi="Arial" w:cs="Arial"/>
          <w:color w:val="666666"/>
          <w:sz w:val="21"/>
          <w:szCs w:val="21"/>
        </w:rPr>
        <w:t> year of Artaxerxes (</w:t>
      </w:r>
      <w:r w:rsidRPr="009C58D1">
        <w:rPr>
          <w:rFonts w:ascii="Arial" w:eastAsia="Times New Roman" w:hAnsi="Arial" w:cs="Arial"/>
          <w:color w:val="5D87A0"/>
          <w:sz w:val="21"/>
          <w:szCs w:val="21"/>
          <w:u w:val="single"/>
        </w:rPr>
        <w:t>Nehemiah 2:1</w:t>
      </w:r>
      <w:r w:rsidRPr="009C58D1">
        <w:rPr>
          <w:rFonts w:ascii="Arial" w:eastAsia="Times New Roman" w:hAnsi="Arial" w:cs="Arial"/>
          <w:color w:val="666666"/>
          <w:sz w:val="21"/>
          <w:szCs w:val="21"/>
        </w:rPr>
        <w:t>).</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The wall was finished in fifty-two days (</w:t>
      </w:r>
      <w:r w:rsidRPr="009C58D1">
        <w:rPr>
          <w:rFonts w:ascii="Arial" w:eastAsia="Times New Roman" w:hAnsi="Arial" w:cs="Arial"/>
          <w:color w:val="5D87A0"/>
          <w:sz w:val="21"/>
          <w:szCs w:val="21"/>
          <w:u w:val="single"/>
        </w:rPr>
        <w:t>Nehemiah 6:15</w:t>
      </w:r>
      <w:r w:rsidRPr="009C58D1">
        <w:rPr>
          <w:rFonts w:ascii="Arial" w:eastAsia="Times New Roman" w:hAnsi="Arial" w:cs="Arial"/>
          <w:color w:val="666666"/>
          <w:sz w:val="21"/>
          <w:szCs w:val="21"/>
        </w:rPr>
        <w:t>) and the enemies of Israel were </w:t>
      </w:r>
      <w:r w:rsidRPr="009C58D1">
        <w:rPr>
          <w:rFonts w:ascii="Arial" w:eastAsia="Times New Roman" w:hAnsi="Arial" w:cs="Arial"/>
          <w:b/>
          <w:bCs/>
          <w:i/>
          <w:iCs/>
          <w:color w:val="666666"/>
          <w:sz w:val="21"/>
          <w:szCs w:val="21"/>
        </w:rPr>
        <w:t>“cast down in their own eye”</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6:16</w:t>
      </w:r>
      <w:r w:rsidRPr="009C58D1">
        <w:rPr>
          <w:rFonts w:ascii="Arial" w:eastAsia="Times New Roman" w:hAnsi="Arial" w:cs="Arial"/>
          <w:color w:val="666666"/>
          <w:sz w:val="21"/>
          <w:szCs w:val="21"/>
        </w:rPr>
        <w:t xml:space="preserve">.)  Why?  </w:t>
      </w:r>
      <w:proofErr w:type="gramStart"/>
      <w:r w:rsidRPr="009C58D1">
        <w:rPr>
          <w:rFonts w:ascii="Arial" w:eastAsia="Times New Roman" w:hAnsi="Arial" w:cs="Arial"/>
          <w:color w:val="666666"/>
          <w:sz w:val="21"/>
          <w:szCs w:val="21"/>
        </w:rPr>
        <w:t>Because they lost their self-confidence.</w:t>
      </w:r>
      <w:proofErr w:type="gramEnd"/>
      <w:r w:rsidRPr="009C58D1">
        <w:rPr>
          <w:rFonts w:ascii="Arial" w:eastAsia="Times New Roman" w:hAnsi="Arial" w:cs="Arial"/>
          <w:color w:val="666666"/>
          <w:sz w:val="21"/>
          <w:szCs w:val="21"/>
        </w:rPr>
        <w:t>  They knew that this work was wrought from God (v. 15b).  God today reveals Himself through the works of His people.</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The rebuilding of the wall of Jerusalem was not without tests and trials!  The Jews faced opposition from without and from within.  The Lord’s people today face the same opposition.</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From without the Jews faced</w:t>
      </w:r>
    </w:p>
    <w:p w:rsidR="009C58D1" w:rsidRPr="009C58D1" w:rsidRDefault="009C58D1" w:rsidP="009C58D1">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RIDICULE </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2:19</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4:3</w:t>
      </w:r>
      <w:r w:rsidRPr="009C58D1">
        <w:rPr>
          <w:rFonts w:ascii="Arial" w:eastAsia="Times New Roman" w:hAnsi="Arial" w:cs="Arial"/>
          <w:color w:val="666666"/>
          <w:sz w:val="21"/>
          <w:szCs w:val="21"/>
        </w:rPr>
        <w:t>);</w:t>
      </w:r>
    </w:p>
    <w:p w:rsidR="009C58D1" w:rsidRPr="009C58D1" w:rsidRDefault="009C58D1" w:rsidP="009C58D1">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HINDRANCE</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4:8</w:t>
      </w:r>
      <w:r w:rsidRPr="009C58D1">
        <w:rPr>
          <w:rFonts w:ascii="Arial" w:eastAsia="Times New Roman" w:hAnsi="Arial" w:cs="Arial"/>
          <w:color w:val="666666"/>
          <w:sz w:val="21"/>
          <w:szCs w:val="21"/>
        </w:rPr>
        <w:t>);</w:t>
      </w:r>
    </w:p>
    <w:p w:rsidR="009C58D1" w:rsidRPr="009C58D1" w:rsidRDefault="009C58D1" w:rsidP="009C58D1">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FALSE ACCUSATIONS</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6:5-7</w:t>
      </w:r>
      <w:r w:rsidRPr="009C58D1">
        <w:rPr>
          <w:rFonts w:ascii="Arial" w:eastAsia="Times New Roman" w:hAnsi="Arial" w:cs="Arial"/>
          <w:color w:val="666666"/>
          <w:sz w:val="21"/>
          <w:szCs w:val="21"/>
        </w:rPr>
        <w:t>); and</w:t>
      </w:r>
    </w:p>
    <w:p w:rsidR="009C58D1" w:rsidRPr="009C58D1" w:rsidRDefault="009C58D1" w:rsidP="009C58D1">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COMPROMISE</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6:2</w:t>
      </w:r>
      <w:r w:rsidRPr="009C58D1">
        <w:rPr>
          <w:rFonts w:ascii="Arial" w:eastAsia="Times New Roman" w:hAnsi="Arial" w:cs="Arial"/>
          <w:color w:val="666666"/>
          <w:sz w:val="21"/>
          <w:szCs w:val="21"/>
        </w:rPr>
        <w:t>).</w:t>
      </w:r>
    </w:p>
    <w:p w:rsidR="009C58D1" w:rsidRPr="009C58D1" w:rsidRDefault="009C58D1" w:rsidP="009C58D1">
      <w:pPr>
        <w:shd w:val="clear" w:color="auto" w:fill="FFFFFF"/>
        <w:spacing w:after="0" w:line="240" w:lineRule="auto"/>
        <w:rPr>
          <w:rFonts w:ascii="Tahoma" w:eastAsia="Times New Roman" w:hAnsi="Tahoma" w:cs="Tahoma"/>
          <w:color w:val="666666"/>
          <w:sz w:val="20"/>
          <w:szCs w:val="20"/>
        </w:rPr>
      </w:pPr>
      <w:r w:rsidRPr="009C58D1">
        <w:rPr>
          <w:rFonts w:ascii="Tahoma" w:eastAsia="Times New Roman" w:hAnsi="Tahoma" w:cs="Tahoma"/>
          <w:color w:val="666666"/>
          <w:sz w:val="20"/>
          <w:szCs w:val="20"/>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Today the church of our Lord is ridiculed and called a host of unsavory names and this by even others who claim to be Christians; is impeded in its work by the world; suffers false accusations; and is called to compromise the truth.  Unfortunately, many of our brethren have given in to this opposition.  They have left the work of rebuilding the wall and have come down from Jerusalem leaving the Lord and His word behind to compromise the truth on the “plain of Ono.”  Nehemiah was too wise to be sidetracked and stayed with the task given him by the Lord (</w:t>
      </w:r>
      <w:hyperlink r:id="rId6" w:tgtFrame="_blank" w:history="1">
        <w:r w:rsidRPr="009C58D1">
          <w:rPr>
            <w:rFonts w:ascii="Arial" w:eastAsia="Times New Roman" w:hAnsi="Arial" w:cs="Arial"/>
            <w:color w:val="5D87A0"/>
            <w:sz w:val="21"/>
            <w:szCs w:val="21"/>
            <w:u w:val="single"/>
          </w:rPr>
          <w:t>Nehemiah 6:3</w:t>
        </w:r>
      </w:hyperlink>
      <w:r w:rsidRPr="009C58D1">
        <w:rPr>
          <w:rFonts w:ascii="Arial" w:eastAsia="Times New Roman" w:hAnsi="Arial" w:cs="Arial"/>
          <w:color w:val="666666"/>
          <w:sz w:val="21"/>
          <w:szCs w:val="21"/>
        </w:rPr>
        <w:t>).  The Lord’s people must exercise that same wisdom today!</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proofErr w:type="gramStart"/>
      <w:r w:rsidRPr="009C58D1">
        <w:rPr>
          <w:rFonts w:ascii="Arial" w:eastAsia="Times New Roman" w:hAnsi="Arial" w:cs="Arial"/>
          <w:color w:val="666666"/>
          <w:sz w:val="21"/>
          <w:szCs w:val="21"/>
        </w:rPr>
        <w:t>The opposition from without caused grave problems for the Jews from within.</w:t>
      </w:r>
      <w:proofErr w:type="gramEnd"/>
      <w:r w:rsidRPr="009C58D1">
        <w:rPr>
          <w:rFonts w:ascii="Arial" w:eastAsia="Times New Roman" w:hAnsi="Arial" w:cs="Arial"/>
          <w:color w:val="666666"/>
          <w:sz w:val="21"/>
          <w:szCs w:val="21"/>
        </w:rPr>
        <w:t>  Internally they faced</w:t>
      </w:r>
    </w:p>
    <w:p w:rsidR="009C58D1" w:rsidRPr="009C58D1" w:rsidRDefault="009C58D1" w:rsidP="009C58D1">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INDIFFERENCE</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3:5</w:t>
      </w:r>
      <w:r w:rsidRPr="009C58D1">
        <w:rPr>
          <w:rFonts w:ascii="Arial" w:eastAsia="Times New Roman" w:hAnsi="Arial" w:cs="Arial"/>
          <w:color w:val="666666"/>
          <w:sz w:val="21"/>
          <w:szCs w:val="21"/>
        </w:rPr>
        <w:t>);</w:t>
      </w:r>
    </w:p>
    <w:p w:rsidR="009C58D1" w:rsidRPr="009C58D1" w:rsidRDefault="009C58D1" w:rsidP="009C58D1">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WORLDLINESS</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4:10</w:t>
      </w:r>
      <w:r w:rsidRPr="009C58D1">
        <w:rPr>
          <w:rFonts w:ascii="Arial" w:eastAsia="Times New Roman" w:hAnsi="Arial" w:cs="Arial"/>
          <w:color w:val="666666"/>
          <w:sz w:val="21"/>
          <w:szCs w:val="21"/>
        </w:rPr>
        <w:t>);</w:t>
      </w:r>
    </w:p>
    <w:p w:rsidR="009C58D1" w:rsidRPr="009C58D1" w:rsidRDefault="009C58D1" w:rsidP="009C58D1">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9C58D1">
        <w:rPr>
          <w:rFonts w:ascii="Arial" w:eastAsia="Times New Roman" w:hAnsi="Arial" w:cs="Arial"/>
          <w:b/>
          <w:bCs/>
          <w:color w:val="006699"/>
          <w:sz w:val="21"/>
          <w:szCs w:val="21"/>
        </w:rPr>
        <w:t>COWARDICE</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Nehemiah 4:11</w:t>
      </w:r>
      <w:proofErr w:type="gramStart"/>
      <w:r w:rsidRPr="009C58D1">
        <w:rPr>
          <w:rFonts w:ascii="Arial" w:eastAsia="Times New Roman" w:hAnsi="Arial" w:cs="Arial"/>
          <w:color w:val="5D87A0"/>
          <w:sz w:val="21"/>
          <w:szCs w:val="21"/>
          <w:u w:val="single"/>
        </w:rPr>
        <w:t>,12</w:t>
      </w:r>
      <w:proofErr w:type="gramEnd"/>
      <w:r w:rsidRPr="009C58D1">
        <w:rPr>
          <w:rFonts w:ascii="Arial" w:eastAsia="Times New Roman" w:hAnsi="Arial" w:cs="Arial"/>
          <w:color w:val="666666"/>
          <w:sz w:val="21"/>
          <w:szCs w:val="21"/>
        </w:rPr>
        <w:t>).</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Tahoma" w:eastAsia="Times New Roman" w:hAnsi="Tahoma" w:cs="Tahoma"/>
          <w:color w:val="666666"/>
          <w:sz w:val="20"/>
          <w:szCs w:val="20"/>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Many of those within the church today are indifferent and apathetic to the Lord, His work, and His people.  They revel in worldliness wanting all that “glitters” and the Lord’s blessing at one and the same time but only to their own deceit.  Cowardice is unbecoming to a child of God (</w:t>
      </w:r>
      <w:hyperlink r:id="rId7" w:tgtFrame="_blank" w:history="1">
        <w:r w:rsidRPr="009C58D1">
          <w:rPr>
            <w:rFonts w:ascii="Arial" w:eastAsia="Times New Roman" w:hAnsi="Arial" w:cs="Arial"/>
            <w:color w:val="5D87A0"/>
            <w:sz w:val="21"/>
            <w:szCs w:val="21"/>
            <w:u w:val="single"/>
          </w:rPr>
          <w:t>Revelation 21:8</w:t>
        </w:r>
      </w:hyperlink>
      <w:r w:rsidRPr="009C58D1">
        <w:rPr>
          <w:rFonts w:ascii="Arial" w:eastAsia="Times New Roman" w:hAnsi="Arial" w:cs="Arial"/>
          <w:color w:val="666666"/>
          <w:sz w:val="21"/>
          <w:szCs w:val="21"/>
        </w:rPr>
        <w:t>).</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Brethren, let us put our hands together and overcome indifference so that we all may put our “necks to the work of the Lord.”  Let us rid ourselves of the “rubbish” of worldliness so that we are able “to build the wall.”  And let us throw off the yoke of cowardice and proclaim the glory of the Lord wherever we may be.</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xml:space="preserve">Our Lord and </w:t>
      </w:r>
      <w:proofErr w:type="spellStart"/>
      <w:r w:rsidRPr="009C58D1">
        <w:rPr>
          <w:rFonts w:ascii="Arial" w:eastAsia="Times New Roman" w:hAnsi="Arial" w:cs="Arial"/>
          <w:color w:val="666666"/>
          <w:sz w:val="21"/>
          <w:szCs w:val="21"/>
        </w:rPr>
        <w:t>Saviour</w:t>
      </w:r>
      <w:proofErr w:type="spellEnd"/>
      <w:r w:rsidRPr="009C58D1">
        <w:rPr>
          <w:rFonts w:ascii="Arial" w:eastAsia="Times New Roman" w:hAnsi="Arial" w:cs="Arial"/>
          <w:color w:val="666666"/>
          <w:sz w:val="21"/>
          <w:szCs w:val="21"/>
        </w:rPr>
        <w:t xml:space="preserve"> withstood ridicule.  He overcame the hindrances to His work.  He did not let the false accusations stop him.  </w:t>
      </w:r>
      <w:proofErr w:type="gramStart"/>
      <w:r w:rsidRPr="009C58D1">
        <w:rPr>
          <w:rFonts w:ascii="Arial" w:eastAsia="Times New Roman" w:hAnsi="Arial" w:cs="Arial"/>
          <w:color w:val="666666"/>
          <w:sz w:val="21"/>
          <w:szCs w:val="21"/>
        </w:rPr>
        <w:t>He never, never compromised the truth.</w:t>
      </w:r>
      <w:proofErr w:type="gramEnd"/>
      <w:r w:rsidRPr="009C58D1">
        <w:rPr>
          <w:rFonts w:ascii="Arial" w:eastAsia="Times New Roman" w:hAnsi="Arial" w:cs="Arial"/>
          <w:color w:val="666666"/>
          <w:sz w:val="21"/>
          <w:szCs w:val="21"/>
        </w:rPr>
        <w:t>  We, too, can overcome all of these outside obstacles if we will simply follow Jesus (</w:t>
      </w:r>
      <w:r w:rsidRPr="009C58D1">
        <w:rPr>
          <w:rFonts w:ascii="Arial" w:eastAsia="Times New Roman" w:hAnsi="Arial" w:cs="Arial"/>
          <w:color w:val="5D87A0"/>
          <w:sz w:val="21"/>
          <w:szCs w:val="21"/>
          <w:u w:val="single"/>
        </w:rPr>
        <w:t>I Peter 2:21</w:t>
      </w:r>
      <w:r w:rsidRPr="009C58D1">
        <w:rPr>
          <w:rFonts w:ascii="Arial" w:eastAsia="Times New Roman" w:hAnsi="Arial" w:cs="Arial"/>
          <w:color w:val="666666"/>
          <w:sz w:val="21"/>
          <w:szCs w:val="21"/>
        </w:rPr>
        <w:t>; </w:t>
      </w:r>
      <w:r w:rsidRPr="009C58D1">
        <w:rPr>
          <w:rFonts w:ascii="Arial" w:eastAsia="Times New Roman" w:hAnsi="Arial" w:cs="Arial"/>
          <w:color w:val="5D87A0"/>
          <w:sz w:val="21"/>
          <w:szCs w:val="21"/>
          <w:u w:val="single"/>
        </w:rPr>
        <w:t>Philippians 4:13</w:t>
      </w:r>
      <w:r w:rsidRPr="009C58D1">
        <w:rPr>
          <w:rFonts w:ascii="Arial" w:eastAsia="Times New Roman" w:hAnsi="Arial" w:cs="Arial"/>
          <w:color w:val="666666"/>
          <w:sz w:val="21"/>
          <w:szCs w:val="21"/>
        </w:rPr>
        <w:t>).</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lastRenderedPageBreak/>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Even though an internal evil is always more dangerous and deadly than an external evil, both can be overcome.</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 </w:t>
      </w:r>
    </w:p>
    <w:p w:rsidR="009C58D1" w:rsidRPr="009C58D1" w:rsidRDefault="009C58D1" w:rsidP="009C58D1">
      <w:pPr>
        <w:shd w:val="clear" w:color="auto" w:fill="FFFFFF"/>
        <w:spacing w:after="0" w:line="240" w:lineRule="auto"/>
        <w:jc w:val="both"/>
        <w:rPr>
          <w:rFonts w:ascii="Tahoma" w:eastAsia="Times New Roman" w:hAnsi="Tahoma" w:cs="Tahoma"/>
          <w:color w:val="666666"/>
          <w:sz w:val="20"/>
          <w:szCs w:val="20"/>
        </w:rPr>
      </w:pPr>
      <w:r w:rsidRPr="009C58D1">
        <w:rPr>
          <w:rFonts w:ascii="Arial" w:eastAsia="Times New Roman" w:hAnsi="Arial" w:cs="Arial"/>
          <w:color w:val="666666"/>
          <w:sz w:val="21"/>
          <w:szCs w:val="21"/>
        </w:rPr>
        <w:t>Brethren, let us, too </w:t>
      </w:r>
      <w:r w:rsidRPr="009C58D1">
        <w:rPr>
          <w:rFonts w:ascii="Arial" w:eastAsia="Times New Roman" w:hAnsi="Arial" w:cs="Arial"/>
          <w:b/>
          <w:bCs/>
          <w:i/>
          <w:iCs/>
          <w:color w:val="666666"/>
          <w:sz w:val="21"/>
          <w:szCs w:val="21"/>
        </w:rPr>
        <w:t>“finish the wall”.</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EA1"/>
    <w:multiLevelType w:val="multilevel"/>
    <w:tmpl w:val="5754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11922"/>
    <w:multiLevelType w:val="multilevel"/>
    <w:tmpl w:val="DA52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D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58D1"/>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gateway.com/passage/?version=NKJV&amp;search=Revelation+21%3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version=NKJV&amp;search=Nehemiah+6%3A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 Are To Be Wallbuilders</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2015-04-13T10:21:00Z</dcterms:created>
  <dcterms:modified xsi:type="dcterms:W3CDTF">2015-04-13T10:22:00Z</dcterms:modified>
</cp:coreProperties>
</file>